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B" w:rsidRDefault="00022AE8" w:rsidP="00022AE8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CommunityWise Resource Centre</w:t>
      </w:r>
    </w:p>
    <w:p w:rsidR="00022AE8" w:rsidRDefault="00022AE8" w:rsidP="00022AE8">
      <w:pPr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Formerly the Old Y Centre for Community Organizations</w:t>
      </w:r>
    </w:p>
    <w:p w:rsidR="00022AE8" w:rsidRDefault="00022AE8" w:rsidP="00022AE8">
      <w:pPr>
        <w:jc w:val="center"/>
        <w:rPr>
          <w:rFonts w:ascii="Garamond" w:hAnsi="Garamond"/>
          <w:szCs w:val="22"/>
        </w:rPr>
      </w:pPr>
    </w:p>
    <w:p w:rsidR="00022AE8" w:rsidRDefault="00022AE8" w:rsidP="00022AE8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  <w:u w:val="single"/>
        </w:rPr>
        <w:t>Minutes of the Annual General Meeting</w:t>
      </w:r>
    </w:p>
    <w:p w:rsidR="00022AE8" w:rsidRDefault="00022AE8" w:rsidP="00022AE8">
      <w:pPr>
        <w:jc w:val="center"/>
        <w:rPr>
          <w:rFonts w:ascii="Garamond" w:hAnsi="Garamond"/>
          <w:sz w:val="48"/>
          <w:szCs w:val="48"/>
        </w:rPr>
      </w:pPr>
    </w:p>
    <w:p w:rsidR="00022AE8" w:rsidRDefault="00022AE8" w:rsidP="00022AE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Thursday, May 16, 2013</w:t>
      </w:r>
    </w:p>
    <w:p w:rsidR="00022AE8" w:rsidRDefault="00022AE8" w:rsidP="00022AE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Called to Order at 6:30</w:t>
      </w:r>
    </w:p>
    <w:p w:rsidR="00022AE8" w:rsidRDefault="00022AE8" w:rsidP="00022AE8">
      <w:pPr>
        <w:jc w:val="center"/>
        <w:rPr>
          <w:rFonts w:ascii="Garamond" w:hAnsi="Garamond"/>
          <w:szCs w:val="22"/>
        </w:rPr>
      </w:pPr>
      <w:r>
        <w:rPr>
          <w:rFonts w:ascii="Garamond" w:hAnsi="Garamond"/>
          <w:sz w:val="24"/>
          <w:szCs w:val="24"/>
        </w:rPr>
        <w:t>Brenda Lieberman</w:t>
      </w:r>
      <w:r>
        <w:rPr>
          <w:rFonts w:ascii="Garamond" w:hAnsi="Garamond"/>
          <w:szCs w:val="22"/>
        </w:rPr>
        <w:t xml:space="preserve"> Presiding</w:t>
      </w:r>
    </w:p>
    <w:p w:rsidR="00022AE8" w:rsidRDefault="00022AE8" w:rsidP="00022AE8">
      <w:pPr>
        <w:jc w:val="center"/>
        <w:rPr>
          <w:rFonts w:ascii="Garamond" w:hAnsi="Garamond"/>
          <w:szCs w:val="22"/>
        </w:rPr>
      </w:pPr>
    </w:p>
    <w:p w:rsidR="00022AE8" w:rsidRDefault="00022AE8" w:rsidP="00022AE8">
      <w:pPr>
        <w:rPr>
          <w:rFonts w:ascii="Garamond" w:hAnsi="Garamond"/>
          <w:szCs w:val="22"/>
        </w:rPr>
      </w:pPr>
    </w:p>
    <w:p w:rsidR="00022AE8" w:rsidRDefault="00694982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23</w:t>
      </w:r>
      <w:r w:rsidR="000D25C5">
        <w:rPr>
          <w:rFonts w:ascii="Garamond" w:hAnsi="Garamond"/>
          <w:szCs w:val="22"/>
        </w:rPr>
        <w:t xml:space="preserve"> people, 20 organizations, 10 Board members present</w:t>
      </w:r>
      <w:r w:rsidR="00A407AB">
        <w:rPr>
          <w:rFonts w:ascii="Garamond" w:hAnsi="Garamond"/>
          <w:szCs w:val="22"/>
        </w:rPr>
        <w:t xml:space="preserve"> Quorum</w:t>
      </w:r>
    </w:p>
    <w:p w:rsidR="000D25C5" w:rsidRDefault="000D25C5" w:rsidP="00022AE8">
      <w:pPr>
        <w:rPr>
          <w:rFonts w:ascii="Garamond" w:hAnsi="Garamond"/>
          <w:szCs w:val="22"/>
        </w:rPr>
      </w:pPr>
    </w:p>
    <w:p w:rsidR="000D25C5" w:rsidRDefault="000D25C5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Introductions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Agenda for meeting approved by consensus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Minutes of AGM May 31 2012 approved by consensus 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Business Arising from the Minutes 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Special resolutions to change bylaws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Article 3 Terms of membership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Article 5 General meetings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Article 7 Board of Directors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Article 8 Signing authority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Article 10 Auditor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Motion passed by consensus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Presentation of Audited Financial Statements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Tabled to June 19 special AGM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Appointment of Daniel </w:t>
      </w:r>
      <w:proofErr w:type="spellStart"/>
      <w:r>
        <w:rPr>
          <w:rFonts w:ascii="Garamond" w:hAnsi="Garamond"/>
          <w:szCs w:val="22"/>
        </w:rPr>
        <w:t>MacGregor</w:t>
      </w:r>
      <w:proofErr w:type="spellEnd"/>
      <w:r>
        <w:rPr>
          <w:rFonts w:ascii="Garamond" w:hAnsi="Garamond"/>
          <w:szCs w:val="22"/>
        </w:rPr>
        <w:t xml:space="preserve"> as auditor</w:t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Tabled to June 19 special AGM</w:t>
      </w:r>
    </w:p>
    <w:p w:rsidR="00A407AB" w:rsidRDefault="00A407AB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Guest</w:t>
      </w:r>
    </w:p>
    <w:p w:rsidR="002D5C09" w:rsidRDefault="002D5C09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CW welcomed Jason </w:t>
      </w:r>
      <w:r w:rsidR="002D5C09">
        <w:rPr>
          <w:rFonts w:ascii="Garamond" w:hAnsi="Garamond"/>
          <w:szCs w:val="22"/>
        </w:rPr>
        <w:t xml:space="preserve">Luan, MLA </w:t>
      </w:r>
      <w:proofErr w:type="spellStart"/>
      <w:r w:rsidR="002D5C09">
        <w:rPr>
          <w:rFonts w:ascii="Garamond" w:hAnsi="Garamond"/>
          <w:szCs w:val="22"/>
        </w:rPr>
        <w:t>Hawkwood</w:t>
      </w:r>
      <w:proofErr w:type="spellEnd"/>
      <w:r w:rsidR="002D5C09">
        <w:rPr>
          <w:rFonts w:ascii="Garamond" w:hAnsi="Garamond"/>
          <w:szCs w:val="22"/>
        </w:rPr>
        <w:t xml:space="preserve"> to present Community Facility Enhancement Grant </w:t>
      </w:r>
    </w:p>
    <w:p w:rsidR="002D5C09" w:rsidRDefault="002D5C09" w:rsidP="00022AE8">
      <w:pPr>
        <w:rPr>
          <w:rFonts w:ascii="Garamond" w:hAnsi="Garamond"/>
          <w:szCs w:val="22"/>
        </w:rPr>
      </w:pPr>
    </w:p>
    <w:p w:rsidR="002D5C09" w:rsidRDefault="002D5C09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Group Photo taken of Presentation</w:t>
      </w:r>
    </w:p>
    <w:p w:rsidR="002D5C09" w:rsidRDefault="002D5C09" w:rsidP="00022AE8">
      <w:pPr>
        <w:rPr>
          <w:rFonts w:ascii="Garamond" w:hAnsi="Garamond"/>
          <w:szCs w:val="22"/>
        </w:rPr>
      </w:pPr>
    </w:p>
    <w:p w:rsidR="002D5C09" w:rsidRDefault="002D5C09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Annual Report of Staff Collective</w:t>
      </w:r>
    </w:p>
    <w:p w:rsidR="002D5C09" w:rsidRDefault="002D5C09" w:rsidP="00022AE8">
      <w:pPr>
        <w:rPr>
          <w:rFonts w:ascii="Garamond" w:hAnsi="Garamond"/>
          <w:szCs w:val="22"/>
        </w:rPr>
      </w:pP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Facilities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Front porch restoration is still in progress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206 has been renovated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Back Patio is finished and in use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Programming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CW welcomed students and summer students to fill practicums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CW had a number of workshops and the Community Forum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ab/>
        <w:t>What’s next is going well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Members can use CW to promote their own events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 xml:space="preserve">Our website is active and changing </w:t>
      </w: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</w:p>
    <w:p w:rsidR="002D5C09" w:rsidRDefault="002D5C09" w:rsidP="002D5C09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Board Recognition and Member Awards</w:t>
      </w:r>
    </w:p>
    <w:p w:rsidR="002D5C09" w:rsidRDefault="002D5C09" w:rsidP="002D5C09">
      <w:pPr>
        <w:rPr>
          <w:rFonts w:ascii="Garamond" w:hAnsi="Garamond"/>
          <w:szCs w:val="22"/>
        </w:rPr>
      </w:pPr>
    </w:p>
    <w:p w:rsidR="002D5C09" w:rsidRDefault="002D5C09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Departing board volunteers</w:t>
      </w:r>
      <w:r w:rsidR="00D94AB0">
        <w:rPr>
          <w:rFonts w:ascii="Garamond" w:hAnsi="Garamond"/>
          <w:szCs w:val="22"/>
        </w:rPr>
        <w:t xml:space="preserve"> were thanked and got a round of applause</w:t>
      </w: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Spirit of the Old Y – Beltline Youth Centre</w:t>
      </w: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Spirit of the Old Y – Calgary Cooperative Memorial Society</w:t>
      </w: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Active New Tenant member – Support Works</w:t>
      </w: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Active New External Member – Viva Mexico</w:t>
      </w: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Collaboration between members – Sustainable Alberta and Calgary Underground Film Festival</w:t>
      </w: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</w:p>
    <w:p w:rsidR="00D94AB0" w:rsidRDefault="00D94AB0" w:rsidP="002D5C09">
      <w:pPr>
        <w:ind w:firstLine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Round of Applause</w:t>
      </w:r>
    </w:p>
    <w:p w:rsidR="00D94AB0" w:rsidRDefault="00D94AB0" w:rsidP="00D94AB0">
      <w:pPr>
        <w:rPr>
          <w:rFonts w:ascii="Garamond" w:hAnsi="Garamond"/>
          <w:szCs w:val="22"/>
        </w:rPr>
      </w:pP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Nominations of Candidates for 2012-2013 Board</w:t>
      </w:r>
    </w:p>
    <w:p w:rsidR="00D94AB0" w:rsidRDefault="00D94AB0" w:rsidP="00D94AB0">
      <w:pPr>
        <w:rPr>
          <w:rFonts w:ascii="Garamond" w:hAnsi="Garamond"/>
          <w:szCs w:val="22"/>
        </w:rPr>
      </w:pP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New Candidates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Stacy </w:t>
      </w:r>
      <w:proofErr w:type="spellStart"/>
      <w:r>
        <w:rPr>
          <w:rFonts w:ascii="Garamond" w:hAnsi="Garamond"/>
          <w:szCs w:val="22"/>
        </w:rPr>
        <w:t>Greanya</w:t>
      </w:r>
      <w:proofErr w:type="spellEnd"/>
      <w:r>
        <w:rPr>
          <w:rFonts w:ascii="Garamond" w:hAnsi="Garamond"/>
          <w:szCs w:val="22"/>
        </w:rPr>
        <w:t xml:space="preserve"> – Support Works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Seth Leon – ACCA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Tomas </w:t>
      </w:r>
      <w:proofErr w:type="spellStart"/>
      <w:r>
        <w:rPr>
          <w:rFonts w:ascii="Garamond" w:hAnsi="Garamond"/>
          <w:szCs w:val="22"/>
        </w:rPr>
        <w:t>Jonsson</w:t>
      </w:r>
      <w:proofErr w:type="spellEnd"/>
      <w:r>
        <w:rPr>
          <w:rFonts w:ascii="Garamond" w:hAnsi="Garamond"/>
          <w:szCs w:val="22"/>
        </w:rPr>
        <w:t xml:space="preserve"> – MST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Rick McFerrin – Two Wheeled View</w:t>
      </w:r>
    </w:p>
    <w:p w:rsidR="00D94AB0" w:rsidRDefault="00D94AB0" w:rsidP="00D94AB0">
      <w:pPr>
        <w:rPr>
          <w:rFonts w:ascii="Garamond" w:hAnsi="Garamond"/>
          <w:szCs w:val="22"/>
        </w:rPr>
      </w:pP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Returning Board members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Courtney Robertson – community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Melody Jacobsen – CSIF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Curtis Boudreau – Smart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Dave </w:t>
      </w:r>
      <w:proofErr w:type="spellStart"/>
      <w:r>
        <w:rPr>
          <w:rFonts w:ascii="Garamond" w:hAnsi="Garamond"/>
          <w:szCs w:val="22"/>
        </w:rPr>
        <w:t>Campenella</w:t>
      </w:r>
      <w:proofErr w:type="spellEnd"/>
      <w:r>
        <w:rPr>
          <w:rFonts w:ascii="Garamond" w:hAnsi="Garamond"/>
          <w:szCs w:val="22"/>
        </w:rPr>
        <w:t xml:space="preserve"> – Parkland</w:t>
      </w: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Mike </w:t>
      </w:r>
      <w:proofErr w:type="spellStart"/>
      <w:r>
        <w:rPr>
          <w:rFonts w:ascii="Garamond" w:hAnsi="Garamond"/>
          <w:szCs w:val="22"/>
        </w:rPr>
        <w:t>Byerly</w:t>
      </w:r>
      <w:proofErr w:type="spellEnd"/>
      <w:r>
        <w:rPr>
          <w:rFonts w:ascii="Garamond" w:hAnsi="Garamond"/>
          <w:szCs w:val="22"/>
        </w:rPr>
        <w:t xml:space="preserve"> – Next up and Amazon Watch</w:t>
      </w:r>
    </w:p>
    <w:p w:rsidR="00D94AB0" w:rsidRDefault="00D94AB0" w:rsidP="00D94AB0">
      <w:pPr>
        <w:rPr>
          <w:rFonts w:ascii="Garamond" w:hAnsi="Garamond"/>
          <w:szCs w:val="22"/>
        </w:rPr>
      </w:pPr>
    </w:p>
    <w:p w:rsidR="00D94AB0" w:rsidRDefault="00D94AB0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All members voted to </w:t>
      </w:r>
      <w:r w:rsidR="00694982">
        <w:rPr>
          <w:rFonts w:ascii="Garamond" w:hAnsi="Garamond"/>
          <w:szCs w:val="22"/>
        </w:rPr>
        <w:t>accept the Board of Directors</w:t>
      </w:r>
    </w:p>
    <w:p w:rsidR="00694982" w:rsidRDefault="00694982" w:rsidP="00D94AB0">
      <w:pPr>
        <w:rPr>
          <w:rFonts w:ascii="Garamond" w:hAnsi="Garamond"/>
          <w:szCs w:val="22"/>
        </w:rPr>
      </w:pPr>
    </w:p>
    <w:p w:rsidR="00694982" w:rsidRDefault="00694982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Adjournment</w:t>
      </w:r>
    </w:p>
    <w:p w:rsidR="00694982" w:rsidRDefault="00694982" w:rsidP="00D94AB0">
      <w:pPr>
        <w:rPr>
          <w:rFonts w:ascii="Garamond" w:hAnsi="Garamond"/>
          <w:szCs w:val="22"/>
        </w:rPr>
      </w:pPr>
    </w:p>
    <w:p w:rsidR="00694982" w:rsidRDefault="00694982" w:rsidP="00D94AB0">
      <w:pPr>
        <w:rPr>
          <w:rFonts w:ascii="Garamond" w:hAnsi="Garamond"/>
          <w:szCs w:val="22"/>
        </w:rPr>
      </w:pPr>
    </w:p>
    <w:p w:rsidR="00694982" w:rsidRDefault="00694982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Present were:</w:t>
      </w:r>
    </w:p>
    <w:p w:rsidR="00694982" w:rsidRDefault="00694982" w:rsidP="00D94A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River Wearmouth of Food not Bombs, </w:t>
      </w:r>
      <w:proofErr w:type="spellStart"/>
      <w:r>
        <w:rPr>
          <w:rFonts w:ascii="Garamond" w:hAnsi="Garamond"/>
          <w:szCs w:val="22"/>
        </w:rPr>
        <w:t>Gurbir</w:t>
      </w:r>
      <w:proofErr w:type="spellEnd"/>
      <w:r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Sandhu</w:t>
      </w:r>
      <w:proofErr w:type="spellEnd"/>
      <w:r>
        <w:rPr>
          <w:rFonts w:ascii="Garamond" w:hAnsi="Garamond"/>
          <w:szCs w:val="22"/>
        </w:rPr>
        <w:t xml:space="preserve"> of CCGC, Curtis Boudreau of Smart, Sylvia </w:t>
      </w:r>
      <w:proofErr w:type="spellStart"/>
      <w:r>
        <w:rPr>
          <w:rFonts w:ascii="Garamond" w:hAnsi="Garamond"/>
          <w:szCs w:val="22"/>
        </w:rPr>
        <w:t>Miotti</w:t>
      </w:r>
      <w:proofErr w:type="spellEnd"/>
      <w:r>
        <w:rPr>
          <w:rFonts w:ascii="Garamond" w:hAnsi="Garamond"/>
          <w:szCs w:val="22"/>
        </w:rPr>
        <w:t xml:space="preserve"> of Beltline pool, Gerald </w:t>
      </w:r>
      <w:proofErr w:type="spellStart"/>
      <w:r>
        <w:rPr>
          <w:rFonts w:ascii="Garamond" w:hAnsi="Garamond"/>
          <w:szCs w:val="22"/>
        </w:rPr>
        <w:t>Wheatly</w:t>
      </w:r>
      <w:proofErr w:type="spellEnd"/>
      <w:r>
        <w:rPr>
          <w:rFonts w:ascii="Garamond" w:hAnsi="Garamond"/>
          <w:szCs w:val="22"/>
        </w:rPr>
        <w:t xml:space="preserve"> and Sierra Love of </w:t>
      </w:r>
      <w:proofErr w:type="spellStart"/>
      <w:r>
        <w:rPr>
          <w:rFonts w:ascii="Garamond" w:hAnsi="Garamond"/>
          <w:szCs w:val="22"/>
        </w:rPr>
        <w:t>Arusha</w:t>
      </w:r>
      <w:proofErr w:type="spellEnd"/>
      <w:r>
        <w:rPr>
          <w:rFonts w:ascii="Garamond" w:hAnsi="Garamond"/>
          <w:szCs w:val="22"/>
        </w:rPr>
        <w:t xml:space="preserve">, Kathryn Winkler of Sustainable Alberta, Tammie Zielinski of Amnesty, Melody Jacobson of CSIF, Tomas </w:t>
      </w:r>
      <w:proofErr w:type="spellStart"/>
      <w:r>
        <w:rPr>
          <w:rFonts w:ascii="Garamond" w:hAnsi="Garamond"/>
          <w:szCs w:val="22"/>
        </w:rPr>
        <w:t>Jonsson</w:t>
      </w:r>
      <w:proofErr w:type="spellEnd"/>
      <w:r>
        <w:rPr>
          <w:rFonts w:ascii="Garamond" w:hAnsi="Garamond"/>
          <w:szCs w:val="22"/>
        </w:rPr>
        <w:t xml:space="preserve"> of MST, Stacy </w:t>
      </w:r>
      <w:proofErr w:type="spellStart"/>
      <w:r>
        <w:rPr>
          <w:rFonts w:ascii="Garamond" w:hAnsi="Garamond"/>
          <w:szCs w:val="22"/>
        </w:rPr>
        <w:t>Greaya</w:t>
      </w:r>
      <w:proofErr w:type="spellEnd"/>
      <w:r>
        <w:rPr>
          <w:rFonts w:ascii="Garamond" w:hAnsi="Garamond"/>
          <w:szCs w:val="22"/>
        </w:rPr>
        <w:t xml:space="preserve">, Tara </w:t>
      </w:r>
      <w:proofErr w:type="spellStart"/>
      <w:r>
        <w:rPr>
          <w:rFonts w:ascii="Garamond" w:hAnsi="Garamond"/>
          <w:szCs w:val="22"/>
        </w:rPr>
        <w:t>Sawders</w:t>
      </w:r>
      <w:r w:rsidR="009E6495">
        <w:rPr>
          <w:rFonts w:ascii="Garamond" w:hAnsi="Garamond"/>
          <w:szCs w:val="22"/>
        </w:rPr>
        <w:t>on</w:t>
      </w:r>
      <w:bookmarkStart w:id="0" w:name="_GoBack"/>
      <w:bookmarkEnd w:id="0"/>
      <w:proofErr w:type="spellEnd"/>
      <w:r>
        <w:rPr>
          <w:rFonts w:ascii="Garamond" w:hAnsi="Garamond"/>
          <w:szCs w:val="22"/>
        </w:rPr>
        <w:t xml:space="preserve"> and Jeb </w:t>
      </w:r>
      <w:proofErr w:type="spellStart"/>
      <w:r>
        <w:rPr>
          <w:rFonts w:ascii="Garamond" w:hAnsi="Garamond"/>
          <w:szCs w:val="22"/>
        </w:rPr>
        <w:t>Gaudet</w:t>
      </w:r>
      <w:proofErr w:type="spellEnd"/>
      <w:r>
        <w:rPr>
          <w:rFonts w:ascii="Garamond" w:hAnsi="Garamond"/>
          <w:szCs w:val="22"/>
        </w:rPr>
        <w:t xml:space="preserve"> of </w:t>
      </w:r>
      <w:proofErr w:type="spellStart"/>
      <w:r>
        <w:rPr>
          <w:rFonts w:ascii="Garamond" w:hAnsi="Garamond"/>
          <w:szCs w:val="22"/>
        </w:rPr>
        <w:t>Supportworks</w:t>
      </w:r>
      <w:proofErr w:type="spellEnd"/>
      <w:r>
        <w:rPr>
          <w:rFonts w:ascii="Garamond" w:hAnsi="Garamond"/>
          <w:szCs w:val="22"/>
        </w:rPr>
        <w:t xml:space="preserve">, </w:t>
      </w:r>
      <w:proofErr w:type="spellStart"/>
      <w:r>
        <w:rPr>
          <w:rFonts w:ascii="Garamond" w:hAnsi="Garamond"/>
          <w:szCs w:val="22"/>
        </w:rPr>
        <w:t>Mussie</w:t>
      </w:r>
      <w:proofErr w:type="spellEnd"/>
      <w:r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Yemane</w:t>
      </w:r>
      <w:proofErr w:type="spellEnd"/>
      <w:r>
        <w:rPr>
          <w:rFonts w:ascii="Garamond" w:hAnsi="Garamond"/>
          <w:szCs w:val="22"/>
        </w:rPr>
        <w:t xml:space="preserve"> and </w:t>
      </w:r>
      <w:proofErr w:type="spellStart"/>
      <w:r>
        <w:rPr>
          <w:rFonts w:ascii="Garamond" w:hAnsi="Garamond"/>
          <w:szCs w:val="22"/>
        </w:rPr>
        <w:t>Semere</w:t>
      </w:r>
      <w:proofErr w:type="spellEnd"/>
      <w:r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Teclu</w:t>
      </w:r>
      <w:proofErr w:type="spellEnd"/>
      <w:r>
        <w:rPr>
          <w:rFonts w:ascii="Garamond" w:hAnsi="Garamond"/>
          <w:szCs w:val="22"/>
        </w:rPr>
        <w:t xml:space="preserve"> of </w:t>
      </w:r>
      <w:proofErr w:type="spellStart"/>
      <w:r>
        <w:rPr>
          <w:rFonts w:ascii="Garamond" w:hAnsi="Garamond"/>
          <w:szCs w:val="22"/>
        </w:rPr>
        <w:t>Eiritrean</w:t>
      </w:r>
      <w:proofErr w:type="spellEnd"/>
      <w:r>
        <w:rPr>
          <w:rFonts w:ascii="Garamond" w:hAnsi="Garamond"/>
          <w:szCs w:val="22"/>
        </w:rPr>
        <w:t xml:space="preserve"> Canadian Community Assoc. of Calgary, </w:t>
      </w:r>
      <w:proofErr w:type="spellStart"/>
      <w:r>
        <w:rPr>
          <w:rFonts w:ascii="Garamond" w:hAnsi="Garamond"/>
          <w:szCs w:val="22"/>
        </w:rPr>
        <w:t>Mitiku</w:t>
      </w:r>
      <w:proofErr w:type="spellEnd"/>
      <w:r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Wakwaya</w:t>
      </w:r>
      <w:proofErr w:type="spellEnd"/>
      <w:r>
        <w:rPr>
          <w:rFonts w:ascii="Garamond" w:hAnsi="Garamond"/>
          <w:szCs w:val="22"/>
        </w:rPr>
        <w:t xml:space="preserve"> of Oromo Society Network, </w:t>
      </w:r>
      <w:proofErr w:type="spellStart"/>
      <w:r>
        <w:rPr>
          <w:rFonts w:ascii="Garamond" w:hAnsi="Garamond"/>
          <w:szCs w:val="22"/>
        </w:rPr>
        <w:t>Reg</w:t>
      </w:r>
      <w:proofErr w:type="spellEnd"/>
      <w:r>
        <w:rPr>
          <w:rFonts w:ascii="Garamond" w:hAnsi="Garamond"/>
          <w:szCs w:val="22"/>
        </w:rPr>
        <w:t xml:space="preserve"> </w:t>
      </w:r>
      <w:proofErr w:type="spellStart"/>
      <w:r>
        <w:rPr>
          <w:rFonts w:ascii="Garamond" w:hAnsi="Garamond"/>
          <w:szCs w:val="22"/>
        </w:rPr>
        <w:t>Tianghen</w:t>
      </w:r>
      <w:proofErr w:type="spellEnd"/>
      <w:r>
        <w:rPr>
          <w:rFonts w:ascii="Garamond" w:hAnsi="Garamond"/>
          <w:szCs w:val="22"/>
        </w:rPr>
        <w:t xml:space="preserve"> of Gear Station, Mary Hammer of the Children’s International Summer Villages, Mike Byerley of Next UP, </w:t>
      </w:r>
      <w:proofErr w:type="spellStart"/>
      <w:r>
        <w:rPr>
          <w:rFonts w:ascii="Garamond" w:hAnsi="Garamond"/>
          <w:szCs w:val="22"/>
        </w:rPr>
        <w:t>Russel</w:t>
      </w:r>
      <w:proofErr w:type="spellEnd"/>
      <w:r>
        <w:rPr>
          <w:rFonts w:ascii="Garamond" w:hAnsi="Garamond"/>
          <w:szCs w:val="22"/>
        </w:rPr>
        <w:t xml:space="preserve"> White of </w:t>
      </w:r>
      <w:proofErr w:type="spellStart"/>
      <w:r>
        <w:rPr>
          <w:rFonts w:ascii="Garamond" w:hAnsi="Garamond"/>
          <w:szCs w:val="22"/>
        </w:rPr>
        <w:t>Out</w:t>
      </w:r>
      <w:r w:rsidR="009E6495">
        <w:rPr>
          <w:rFonts w:ascii="Garamond" w:hAnsi="Garamond"/>
          <w:szCs w:val="22"/>
        </w:rPr>
        <w:t>link</w:t>
      </w:r>
      <w:proofErr w:type="spellEnd"/>
      <w:r w:rsidR="009E6495">
        <w:rPr>
          <w:rFonts w:ascii="Garamond" w:hAnsi="Garamond"/>
          <w:szCs w:val="22"/>
        </w:rPr>
        <w:t xml:space="preserve">, Greg Lang and Kim Brown of Jaws,  </w:t>
      </w:r>
      <w:proofErr w:type="spellStart"/>
      <w:r w:rsidR="009E6495">
        <w:rPr>
          <w:rFonts w:ascii="Garamond" w:hAnsi="Garamond"/>
          <w:szCs w:val="22"/>
        </w:rPr>
        <w:t>Eleah</w:t>
      </w:r>
      <w:proofErr w:type="spellEnd"/>
      <w:r w:rsidR="009E6495">
        <w:rPr>
          <w:rFonts w:ascii="Garamond" w:hAnsi="Garamond"/>
          <w:szCs w:val="22"/>
        </w:rPr>
        <w:t xml:space="preserve"> Reimer of the Boys and Girls Club</w:t>
      </w:r>
    </w:p>
    <w:p w:rsidR="002D5C09" w:rsidRDefault="002D5C09" w:rsidP="00022AE8">
      <w:pPr>
        <w:rPr>
          <w:rFonts w:ascii="Garamond" w:hAnsi="Garamond"/>
          <w:szCs w:val="22"/>
        </w:rPr>
      </w:pP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407AB" w:rsidRDefault="00A407AB" w:rsidP="00022A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:rsidR="00A0162C" w:rsidRPr="00022AE8" w:rsidRDefault="00A0162C" w:rsidP="00022AE8">
      <w:pPr>
        <w:rPr>
          <w:rFonts w:ascii="Garamond" w:hAnsi="Garamond"/>
          <w:szCs w:val="22"/>
        </w:rPr>
      </w:pPr>
    </w:p>
    <w:sectPr w:rsidR="00A0162C" w:rsidRPr="00022AE8" w:rsidSect="0057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2AE8"/>
    <w:rsid w:val="00022AE8"/>
    <w:rsid w:val="000D25C5"/>
    <w:rsid w:val="002D5C09"/>
    <w:rsid w:val="00574F3B"/>
    <w:rsid w:val="00694982"/>
    <w:rsid w:val="008E71BD"/>
    <w:rsid w:val="009E6495"/>
    <w:rsid w:val="00A0162C"/>
    <w:rsid w:val="00A407AB"/>
    <w:rsid w:val="00AE6B1B"/>
    <w:rsid w:val="00D1145F"/>
    <w:rsid w:val="00D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BD"/>
    <w:pPr>
      <w:spacing w:after="0" w:line="240" w:lineRule="auto"/>
    </w:pPr>
    <w:rPr>
      <w:rFonts w:ascii="Helvetica" w:hAnsi="Helvetica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link w:val="BodyTextIndent3Char"/>
    <w:rsid w:val="008E71BD"/>
    <w:pPr>
      <w:suppressAutoHyphens/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en-CA"/>
    </w:rPr>
  </w:style>
  <w:style w:type="character" w:customStyle="1" w:styleId="BodyTextIndent3Char">
    <w:name w:val="Body Text Indent 3 Char"/>
    <w:basedOn w:val="DefaultParagraphFont"/>
    <w:link w:val="BodyTextIndent3"/>
    <w:rsid w:val="008E71BD"/>
    <w:rPr>
      <w:rFonts w:ascii="Arial" w:eastAsia="ヒラギノ角ゴ Pro W3" w:hAnsi="Arial" w:cs="Times New Roman"/>
      <w:color w:val="000000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BD"/>
    <w:pPr>
      <w:spacing w:after="0" w:line="240" w:lineRule="auto"/>
    </w:pPr>
    <w:rPr>
      <w:rFonts w:ascii="Helvetica" w:hAnsi="Helvetica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link w:val="BodyTextIndent3Char"/>
    <w:rsid w:val="008E71BD"/>
    <w:pPr>
      <w:suppressAutoHyphens/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en-CA"/>
    </w:rPr>
  </w:style>
  <w:style w:type="character" w:customStyle="1" w:styleId="BodyTextIndent3Char">
    <w:name w:val="Body Text Indent 3 Char"/>
    <w:basedOn w:val="DefaultParagraphFont"/>
    <w:link w:val="BodyTextIndent3"/>
    <w:rsid w:val="008E71BD"/>
    <w:rPr>
      <w:rFonts w:ascii="Arial" w:eastAsia="ヒラギノ角ゴ Pro W3" w:hAnsi="Arial" w:cs="Times New Roman"/>
      <w:color w:val="000000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Meyers</dc:creator>
  <cp:lastModifiedBy>Old Y Centre</cp:lastModifiedBy>
  <cp:revision>2</cp:revision>
  <dcterms:created xsi:type="dcterms:W3CDTF">2013-09-19T15:29:00Z</dcterms:created>
  <dcterms:modified xsi:type="dcterms:W3CDTF">2013-09-19T15:29:00Z</dcterms:modified>
</cp:coreProperties>
</file>